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217967" w:rsidRPr="009A736C" w14:paraId="0361952E" w14:textId="77777777" w:rsidTr="008155BB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382CFC" w14:textId="77777777" w:rsidR="00217967" w:rsidRPr="00DF47E5" w:rsidRDefault="00217967" w:rsidP="008155BB">
            <w:pPr>
              <w:pStyle w:val="BasicParagraph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59EBC237" wp14:editId="44868B87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227C4F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807EED1" w14:textId="77777777" w:rsidR="00217967" w:rsidRPr="00DF47E5" w:rsidRDefault="00217967" w:rsidP="008155BB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 xml:space="preserve">A preencher pelos </w:t>
            </w:r>
            <w:r w:rsidRPr="00DF47E5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217967" w:rsidRPr="00DF47E5" w14:paraId="4C11E5B9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51A4C39A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F0C62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7EDE25E" w14:textId="483083AC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 xml:space="preserve">Registo </w:t>
            </w:r>
            <w:r w:rsidR="0002236B">
              <w:rPr>
                <w:rFonts w:ascii="Times New Roman" w:hAnsi="Times New Roman" w:cs="Times New Roman"/>
              </w:rPr>
              <w:t>M</w:t>
            </w:r>
            <w:r w:rsidRPr="00DF47E5">
              <w:rPr>
                <w:rFonts w:ascii="Times New Roman" w:hAnsi="Times New Roman" w:cs="Times New Roman"/>
              </w:rPr>
              <w:t>GD nº</w:t>
            </w:r>
          </w:p>
        </w:tc>
      </w:tr>
      <w:tr w:rsidR="00217967" w:rsidRPr="00DF47E5" w14:paraId="6B1C12A7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65A6BF2C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00FA70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5947367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217967" w:rsidRPr="00DF47E5" w14:paraId="66AFE22B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2F048183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E94758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262E31F" w14:textId="77777777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Data</w:t>
            </w:r>
          </w:p>
        </w:tc>
      </w:tr>
      <w:tr w:rsidR="00217967" w:rsidRPr="00DF47E5" w14:paraId="4C685E09" w14:textId="77777777" w:rsidTr="008155BB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4847786" w14:textId="77777777" w:rsidR="00217967" w:rsidRPr="00DF47E5" w:rsidRDefault="00217967" w:rsidP="008155BB">
            <w:pPr>
              <w:pStyle w:val="2PRESIDENTE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Exmº. Senhor</w:t>
            </w:r>
          </w:p>
          <w:p w14:paraId="68E9F25F" w14:textId="77777777" w:rsidR="00217967" w:rsidRPr="00DF47E5" w:rsidRDefault="00217967" w:rsidP="008155BB">
            <w:pPr>
              <w:pStyle w:val="2PRESIDENTE"/>
              <w:rPr>
                <w:rFonts w:ascii="Times New Roman" w:hAnsi="Times New Roman" w:cs="Times New Roman"/>
              </w:rPr>
            </w:pPr>
            <w:r w:rsidRPr="00DF47E5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04042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F20E7C6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217967" w:rsidRPr="00DF47E5" w14:paraId="01055049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5AEC679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4E1FE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22A04C1" w14:textId="77777777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Processo nº</w:t>
            </w:r>
          </w:p>
        </w:tc>
      </w:tr>
      <w:tr w:rsidR="00217967" w:rsidRPr="00DF47E5" w14:paraId="615C4B13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43E5B0C6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BB74DF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7F6540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217967" w:rsidRPr="00DF47E5" w14:paraId="54E833B8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2CB8F770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F94DDE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D2D10BE" w14:textId="6FCE10A8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  <w:tr w:rsidR="00217967" w:rsidRPr="00DF47E5" w14:paraId="2D62B9E4" w14:textId="77777777" w:rsidTr="002E14D1">
        <w:trPr>
          <w:trHeight w:hRule="exact" w:val="227"/>
        </w:trPr>
        <w:tc>
          <w:tcPr>
            <w:tcW w:w="7046" w:type="dxa"/>
            <w:vMerge/>
          </w:tcPr>
          <w:p w14:paraId="6B150CD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9B26C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auto" w:fill="auto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82C0FB0" w14:textId="4F61E542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</w:p>
        </w:tc>
      </w:tr>
    </w:tbl>
    <w:p w14:paraId="654A6C81" w14:textId="7D47BA65" w:rsidR="00FC4E45" w:rsidRPr="00FC4E45" w:rsidRDefault="00001C30" w:rsidP="00FC4E45">
      <w:pPr>
        <w:pStyle w:val="NormalWeb"/>
        <w:spacing w:before="120" w:beforeAutospacing="0" w:after="0" w:afterAutospacing="0"/>
        <w:jc w:val="both"/>
        <w:rPr>
          <w:rFonts w:eastAsia="Open Sans"/>
          <w:b/>
          <w:bCs/>
          <w:color w:val="000000"/>
          <w:kern w:val="24"/>
        </w:rPr>
      </w:pPr>
      <w:bookmarkStart w:id="3" w:name="_Hlk9011978"/>
      <w:r w:rsidRPr="00001C30">
        <w:rPr>
          <w:rFonts w:eastAsia="Open Sans"/>
          <w:b/>
          <w:bCs/>
          <w:color w:val="000000"/>
          <w:kern w:val="24"/>
        </w:rPr>
        <w:t>CO</w:t>
      </w:r>
      <w:r>
        <w:rPr>
          <w:rFonts w:eastAsia="Open Sans"/>
          <w:b/>
          <w:bCs/>
          <w:color w:val="000000"/>
          <w:kern w:val="24"/>
        </w:rPr>
        <w:t xml:space="preserve">MUNICAÇÃO DE </w:t>
      </w:r>
      <w:r w:rsidR="00FC4E45" w:rsidRPr="00FC4E45">
        <w:rPr>
          <w:rFonts w:eastAsia="Open Sans"/>
          <w:b/>
          <w:bCs/>
          <w:color w:val="000000"/>
          <w:kern w:val="24"/>
        </w:rPr>
        <w:t>INSTALAÇ</w:t>
      </w:r>
      <w:r w:rsidR="0063637E">
        <w:rPr>
          <w:rFonts w:eastAsia="Open Sans"/>
          <w:b/>
          <w:bCs/>
          <w:color w:val="000000"/>
          <w:kern w:val="24"/>
        </w:rPr>
        <w:t>ÕES</w:t>
      </w:r>
      <w:r w:rsidR="00FC4E45" w:rsidRPr="00FC4E45">
        <w:rPr>
          <w:rFonts w:eastAsia="Open Sans"/>
          <w:b/>
          <w:bCs/>
          <w:color w:val="000000"/>
          <w:kern w:val="24"/>
        </w:rPr>
        <w:t xml:space="preserve"> </w:t>
      </w:r>
      <w:r w:rsidR="0063637E">
        <w:rPr>
          <w:rFonts w:eastAsia="Open Sans"/>
          <w:b/>
          <w:bCs/>
          <w:color w:val="000000"/>
          <w:kern w:val="24"/>
        </w:rPr>
        <w:t>DE ARMAZENAGEM E POSTOS DE ABASTECIMENTO DE COMBUST</w:t>
      </w:r>
      <w:r w:rsidR="008477B6">
        <w:rPr>
          <w:rFonts w:eastAsia="Open Sans"/>
          <w:b/>
          <w:bCs/>
          <w:color w:val="000000"/>
          <w:kern w:val="24"/>
        </w:rPr>
        <w:t>Í</w:t>
      </w:r>
      <w:r w:rsidR="0063637E">
        <w:rPr>
          <w:rFonts w:eastAsia="Open Sans"/>
          <w:b/>
          <w:bCs/>
          <w:color w:val="000000"/>
          <w:kern w:val="24"/>
        </w:rPr>
        <w:t xml:space="preserve">VEIS - </w:t>
      </w:r>
      <w:r w:rsidR="00FC4E45" w:rsidRPr="00FC4E45">
        <w:rPr>
          <w:rFonts w:eastAsia="Open Sans"/>
          <w:b/>
          <w:bCs/>
          <w:color w:val="000000"/>
          <w:kern w:val="24"/>
        </w:rPr>
        <w:t>NÃO SUJEITA</w:t>
      </w:r>
      <w:r w:rsidR="008477B6">
        <w:rPr>
          <w:rFonts w:eastAsia="Open Sans"/>
          <w:b/>
          <w:bCs/>
          <w:color w:val="000000"/>
          <w:kern w:val="24"/>
        </w:rPr>
        <w:t>S</w:t>
      </w:r>
      <w:r w:rsidR="00FC4E45" w:rsidRPr="00FC4E45">
        <w:rPr>
          <w:rFonts w:eastAsia="Open Sans"/>
          <w:b/>
          <w:bCs/>
          <w:color w:val="000000"/>
          <w:kern w:val="24"/>
        </w:rPr>
        <w:t xml:space="preserve"> A LICENCIAMENTO - B2</w:t>
      </w:r>
    </w:p>
    <w:p w14:paraId="7F7882FC" w14:textId="77777777" w:rsidR="00DF47E5" w:rsidRPr="00DF47E5" w:rsidRDefault="00DF47E5" w:rsidP="00DF47E5">
      <w:pPr>
        <w:pStyle w:val="5CAMPOSEPARADOR"/>
        <w:outlineLvl w:val="0"/>
        <w:rPr>
          <w:rFonts w:ascii="Times New Roman" w:hAnsi="Times New Roman" w:cs="Times New Roman"/>
        </w:rPr>
      </w:pPr>
      <w:r w:rsidRPr="00DF47E5">
        <w:rPr>
          <w:rFonts w:ascii="Times New Roman" w:hAnsi="Times New Roman" w:cs="Times New Roman"/>
        </w:rPr>
        <w:t>REQUERENTE</w:t>
      </w:r>
    </w:p>
    <w:p w14:paraId="1F39AEFF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4" w:name="_Hlk35334564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5" w:name="_Hlk35334533"/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5"/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2FB261C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8655707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7F1BFDC" w14:textId="77777777" w:rsidR="0002236B" w:rsidRPr="0002236B" w:rsidRDefault="0002236B" w:rsidP="0002236B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8986123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5A43E7" w14:textId="77777777" w:rsidR="0002236B" w:rsidRPr="0002236B" w:rsidRDefault="0002236B" w:rsidP="0002236B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35357593"/>
      <w:bookmarkEnd w:id="7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02236B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contribuinte</w:t>
      </w:r>
      <w:proofErr w:type="gramEnd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8"/>
    <w:p w14:paraId="71EBAB63" w14:textId="77777777" w:rsidR="0002236B" w:rsidRPr="0002236B" w:rsidRDefault="0002236B" w:rsidP="0002236B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9" w:name="_Hlk8983129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TELEMÓVEL</w:t>
      </w:r>
      <w:proofErr w:type="gramEnd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6"/>
      <w:bookmarkEnd w:id="9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91AF730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89E0F4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3637E">
        <w:rPr>
          <w:rFonts w:ascii="Times New Roman" w:eastAsia="Times New Roman" w:hAnsi="Times New Roman" w:cs="Times New Roman"/>
          <w:caps/>
          <w:sz w:val="20"/>
          <w:shd w:val="clear" w:color="auto" w:fill="E7E6E6"/>
          <w:lang w:val="pt-PT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87B580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F4AC692" w14:textId="77777777" w:rsidR="0002236B" w:rsidRPr="0002236B" w:rsidRDefault="0002236B" w:rsidP="0002236B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4"/>
    <w:p w14:paraId="4C2888CF" w14:textId="77777777" w:rsidR="00DF47E5" w:rsidRPr="00DF47E5" w:rsidRDefault="00DF47E5" w:rsidP="00DF47E5">
      <w:pPr>
        <w:pStyle w:val="5CAMPOSEPARADOR"/>
        <w:outlineLvl w:val="0"/>
        <w:rPr>
          <w:rFonts w:ascii="Times New Roman" w:hAnsi="Times New Roman" w:cs="Times New Roman"/>
        </w:rPr>
      </w:pPr>
      <w:r w:rsidRPr="00DF47E5">
        <w:rPr>
          <w:rFonts w:ascii="Times New Roman" w:hAnsi="Times New Roman" w:cs="Times New Roman"/>
        </w:rPr>
        <w:t>REpresentante</w:t>
      </w:r>
    </w:p>
    <w:p w14:paraId="2EAAC4F8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53299F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9709632" w14:textId="77777777" w:rsidR="0002236B" w:rsidRPr="0002236B" w:rsidRDefault="0002236B" w:rsidP="0002236B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F3EE969" w14:textId="77777777" w:rsidR="0002236B" w:rsidRPr="0002236B" w:rsidRDefault="0002236B" w:rsidP="0002236B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02236B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contribuinte</w:t>
      </w:r>
      <w:proofErr w:type="gramEnd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B8D348A" w14:textId="77777777" w:rsidR="0002236B" w:rsidRPr="0002236B" w:rsidRDefault="0002236B" w:rsidP="0002236B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TELEMÓVEL</w:t>
      </w:r>
      <w:proofErr w:type="gramEnd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3257258" w14:textId="77777777" w:rsidR="0002236B" w:rsidRPr="0002236B" w:rsidRDefault="0002236B" w:rsidP="0002236B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EA05623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8155116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46A4FE" w14:textId="77777777" w:rsidR="00DF47E5" w:rsidRPr="00DF47E5" w:rsidRDefault="00DF47E5" w:rsidP="00DF47E5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C3471AE" w14:textId="5E8C27A3" w:rsidR="00DF47E5" w:rsidRPr="00DF47E5" w:rsidRDefault="00147EC8" w:rsidP="00DF47E5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6B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3"/>
    <w:p w14:paraId="52F9C5AD" w14:textId="7649F7B7" w:rsidR="00264CDA" w:rsidRPr="00DF47E5" w:rsidRDefault="000D7FC7" w:rsidP="004B7C95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DF47E5">
        <w:rPr>
          <w:rFonts w:ascii="Times New Roman" w:hAnsi="Times New Roman" w:cs="Times New Roman"/>
        </w:rPr>
        <w:t>P</w:t>
      </w:r>
      <w:r w:rsidR="00001C30">
        <w:rPr>
          <w:rFonts w:ascii="Times New Roman" w:hAnsi="Times New Roman" w:cs="Times New Roman"/>
        </w:rPr>
        <w:t>EDIDO</w:t>
      </w:r>
    </w:p>
    <w:p w14:paraId="0A5ED45E" w14:textId="76482537" w:rsidR="00E72199" w:rsidRDefault="00001C30" w:rsidP="00CD2963">
      <w:pPr>
        <w:pStyle w:val="4TEXTOSEMESPAO"/>
        <w:spacing w:before="120" w:after="12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Nos termos do Anexo III do Decreto</w:t>
      </w:r>
      <w:r w:rsidR="009A736C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Lei n.º 267/2002 de 26 de </w:t>
      </w:r>
      <w:r w:rsidR="009A736C">
        <w:rPr>
          <w:rFonts w:ascii="Times New Roman" w:hAnsi="Times New Roman" w:cs="Times New Roman"/>
        </w:rPr>
        <w:t>n</w:t>
      </w:r>
      <w:r>
        <w:rPr>
          <w:rFonts w:ascii="Times New Roman" w:hAnsi="Times New Roman" w:cs="Times New Roman"/>
        </w:rPr>
        <w:t xml:space="preserve">ovembro, na sua redação atual, e artigo 21.º da Portaria </w:t>
      </w:r>
      <w:r w:rsidR="009A736C">
        <w:rPr>
          <w:rFonts w:ascii="Times New Roman" w:hAnsi="Times New Roman" w:cs="Times New Roman"/>
        </w:rPr>
        <w:t xml:space="preserve">n.º </w:t>
      </w:r>
      <w:r>
        <w:rPr>
          <w:rFonts w:ascii="Times New Roman" w:hAnsi="Times New Roman" w:cs="Times New Roman"/>
        </w:rPr>
        <w:t xml:space="preserve">1188/2003, de 10 de </w:t>
      </w:r>
      <w:r w:rsidR="009A736C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utubro, alterada pela Portaria </w:t>
      </w:r>
      <w:r w:rsidR="009A736C">
        <w:rPr>
          <w:rFonts w:ascii="Times New Roman" w:hAnsi="Times New Roman" w:cs="Times New Roman"/>
        </w:rPr>
        <w:t xml:space="preserve">n.º </w:t>
      </w:r>
      <w:r>
        <w:rPr>
          <w:rFonts w:ascii="Times New Roman" w:hAnsi="Times New Roman" w:cs="Times New Roman"/>
        </w:rPr>
        <w:t xml:space="preserve">1515/2007, de 30 de </w:t>
      </w:r>
      <w:r w:rsidR="009A736C">
        <w:rPr>
          <w:rFonts w:ascii="Times New Roman" w:hAnsi="Times New Roman" w:cs="Times New Roman"/>
        </w:rPr>
        <w:t>n</w:t>
      </w:r>
      <w:r>
        <w:rPr>
          <w:rFonts w:ascii="Times New Roman" w:hAnsi="Times New Roman" w:cs="Times New Roman"/>
        </w:rPr>
        <w:t xml:space="preserve">ovembro, comunica a instalação de: </w:t>
      </w:r>
    </w:p>
    <w:p w14:paraId="1C400849" w14:textId="77777777" w:rsidR="0063637E" w:rsidRDefault="0063637E" w:rsidP="00CD2963">
      <w:pPr>
        <w:pStyle w:val="4TEXTOSEMESPAO"/>
        <w:spacing w:before="120" w:after="120" w:line="360" w:lineRule="auto"/>
        <w:rPr>
          <w:rFonts w:ascii="Times New Roman" w:hAnsi="Times New Roman" w:cs="Times New Roman"/>
        </w:rPr>
      </w:pPr>
    </w:p>
    <w:p w14:paraId="6323708C" w14:textId="77777777" w:rsidR="0063637E" w:rsidRDefault="0063637E" w:rsidP="00CD2963">
      <w:pPr>
        <w:pStyle w:val="4TEXTOSEMESPAO"/>
        <w:spacing w:before="120" w:after="120" w:line="360" w:lineRule="auto"/>
        <w:rPr>
          <w:rFonts w:ascii="Times New Roman" w:hAnsi="Times New Roman" w:cs="Times New Roman"/>
        </w:rPr>
      </w:pPr>
    </w:p>
    <w:p w14:paraId="0CE55345" w14:textId="77777777" w:rsidR="0063637E" w:rsidRDefault="0063637E" w:rsidP="00CD2963">
      <w:pPr>
        <w:pStyle w:val="4TEXTOSEMESPAO"/>
        <w:spacing w:before="120" w:after="120" w:line="360" w:lineRule="auto"/>
        <w:rPr>
          <w:rFonts w:ascii="Times New Roman" w:hAnsi="Times New Roman" w:cs="Times New Roman"/>
        </w:rPr>
      </w:pPr>
    </w:p>
    <w:p w14:paraId="1D04AA07" w14:textId="6924EA6C" w:rsidR="00CD2963" w:rsidRDefault="00147EC8" w:rsidP="00CD2963">
      <w:pPr>
        <w:pStyle w:val="4TEXTOSEMESPAO"/>
        <w:spacing w:before="120" w:after="120" w:line="360" w:lineRule="auto"/>
        <w:rPr>
          <w:rFonts w:ascii="Times New Roman" w:hAnsi="Times New Roman" w:cs="Times New Roman"/>
        </w:rPr>
      </w:pPr>
      <w:sdt>
        <w:sdtPr>
          <w:rPr>
            <w:rFonts w:ascii="Times New Roman" w:eastAsia="KozMinPr6N-Regular" w:hAnsi="Times New Roman" w:cs="Times New Roman"/>
            <w:position w:val="-2"/>
            <w:lang w:val="pt-PT"/>
          </w:rPr>
          <w:id w:val="19983702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0306">
            <w:rPr>
              <w:rFonts w:ascii="MS Gothic" w:eastAsia="MS Gothic" w:hAnsi="MS Gothic" w:cs="Times New Roman" w:hint="eastAsia"/>
              <w:position w:val="-2"/>
              <w:lang w:val="pt-PT"/>
            </w:rPr>
            <w:t>☐</w:t>
          </w:r>
        </w:sdtContent>
      </w:sdt>
      <w:r w:rsidR="00CD2963" w:rsidRPr="00DF47E5">
        <w:rPr>
          <w:rFonts w:ascii="Times New Roman" w:eastAsia="KozMinPr6N-Regular" w:hAnsi="Times New Roman" w:cs="Times New Roman"/>
          <w:position w:val="-2"/>
          <w:lang w:val="pt-PT"/>
        </w:rPr>
        <w:t xml:space="preserve"> </w:t>
      </w:r>
      <w:r w:rsidR="00055278">
        <w:rPr>
          <w:rFonts w:ascii="Times New Roman" w:hAnsi="Times New Roman" w:cs="Times New Roman"/>
        </w:rPr>
        <w:t xml:space="preserve">Instalações de </w:t>
      </w:r>
      <w:r w:rsidR="00055278" w:rsidRPr="0063637E">
        <w:rPr>
          <w:rFonts w:ascii="Times New Roman" w:hAnsi="Times New Roman" w:cs="Times New Roman"/>
          <w:lang w:val="pt-PT"/>
        </w:rPr>
        <w:t xml:space="preserve">armazenamento de GPL, gasolinas e outros produtos com ponto de inflamação inferior a 38º C, com capacidade igual ou superior a </w:t>
      </w:r>
      <w:r w:rsidR="00FC4E45" w:rsidRPr="0063637E">
        <w:rPr>
          <w:rFonts w:ascii="Times New Roman" w:hAnsi="Times New Roman" w:cs="Times New Roman"/>
          <w:lang w:val="pt-PT"/>
        </w:rPr>
        <w:t>1,5</w:t>
      </w:r>
      <w:r w:rsidR="009A736C">
        <w:rPr>
          <w:rFonts w:ascii="Times New Roman" w:hAnsi="Times New Roman" w:cs="Times New Roman"/>
          <w:lang w:val="pt-PT"/>
        </w:rPr>
        <w:t>00</w:t>
      </w:r>
      <w:r w:rsidR="00055278" w:rsidRPr="0063637E">
        <w:rPr>
          <w:rFonts w:ascii="Times New Roman" w:hAnsi="Times New Roman" w:cs="Times New Roman"/>
          <w:lang w:val="pt-PT"/>
        </w:rPr>
        <w:t xml:space="preserve"> m3 e inferior a </w:t>
      </w:r>
      <w:r w:rsidR="00FC4E45" w:rsidRPr="0063637E">
        <w:rPr>
          <w:rFonts w:ascii="Times New Roman" w:hAnsi="Times New Roman" w:cs="Times New Roman"/>
          <w:lang w:val="pt-PT"/>
        </w:rPr>
        <w:t>4,5</w:t>
      </w:r>
      <w:r w:rsidR="00055278" w:rsidRPr="0063637E">
        <w:rPr>
          <w:rFonts w:ascii="Times New Roman" w:hAnsi="Times New Roman" w:cs="Times New Roman"/>
          <w:lang w:val="pt-PT"/>
        </w:rPr>
        <w:t xml:space="preserve"> m3</w:t>
      </w:r>
    </w:p>
    <w:p w14:paraId="5C531300" w14:textId="484213FD" w:rsidR="00055278" w:rsidRPr="0063637E" w:rsidRDefault="00147EC8" w:rsidP="00055278">
      <w:pPr>
        <w:pStyle w:val="4TEXTOSEMESPAO"/>
        <w:spacing w:line="360" w:lineRule="auto"/>
        <w:rPr>
          <w:rFonts w:ascii="Times New Roman" w:hAnsi="Times New Roman" w:cs="Times New Roman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-18500997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5278" w:rsidRPr="00055278">
            <w:rPr>
              <w:rFonts w:ascii="Segoe UI Symbol" w:hAnsi="Segoe UI Symbol" w:cs="Segoe UI Symbol"/>
              <w:lang w:val="pt-PT"/>
            </w:rPr>
            <w:t>☐</w:t>
          </w:r>
        </w:sdtContent>
      </w:sdt>
      <w:r w:rsidR="00055278" w:rsidRPr="00055278">
        <w:rPr>
          <w:rFonts w:ascii="Times New Roman" w:hAnsi="Times New Roman" w:cs="Times New Roman"/>
          <w:lang w:val="pt-PT"/>
        </w:rPr>
        <w:t xml:space="preserve"> </w:t>
      </w:r>
      <w:r w:rsidR="00055278" w:rsidRPr="0063637E">
        <w:rPr>
          <w:rFonts w:ascii="Times New Roman" w:hAnsi="Times New Roman" w:cs="Times New Roman"/>
          <w:lang w:val="pt-PT"/>
        </w:rPr>
        <w:t xml:space="preserve">Instalações de armazenamento de outros </w:t>
      </w:r>
      <w:r w:rsidR="00FC4E45" w:rsidRPr="0063637E">
        <w:rPr>
          <w:rFonts w:ascii="Times New Roman" w:hAnsi="Times New Roman" w:cs="Times New Roman"/>
          <w:lang w:val="pt-PT"/>
        </w:rPr>
        <w:t>combustíveis líquidos</w:t>
      </w:r>
      <w:r w:rsidR="00055278" w:rsidRPr="0063637E">
        <w:rPr>
          <w:rFonts w:ascii="Times New Roman" w:hAnsi="Times New Roman" w:cs="Times New Roman"/>
          <w:lang w:val="pt-PT"/>
        </w:rPr>
        <w:t xml:space="preserve"> com capacidade </w:t>
      </w:r>
      <w:r w:rsidR="00FC4E45" w:rsidRPr="0063637E">
        <w:rPr>
          <w:rFonts w:ascii="Times New Roman" w:hAnsi="Times New Roman" w:cs="Times New Roman"/>
          <w:lang w:val="pt-PT"/>
        </w:rPr>
        <w:t xml:space="preserve">global </w:t>
      </w:r>
      <w:r w:rsidR="00055278" w:rsidRPr="0063637E">
        <w:rPr>
          <w:rFonts w:ascii="Times New Roman" w:hAnsi="Times New Roman" w:cs="Times New Roman"/>
          <w:lang w:val="pt-PT"/>
        </w:rPr>
        <w:t xml:space="preserve">igual ou superior a 5 m3 e inferior a </w:t>
      </w:r>
      <w:r w:rsidR="00FC4E45" w:rsidRPr="0063637E">
        <w:rPr>
          <w:rFonts w:ascii="Times New Roman" w:hAnsi="Times New Roman" w:cs="Times New Roman"/>
          <w:lang w:val="pt-PT"/>
        </w:rPr>
        <w:t>5</w:t>
      </w:r>
      <w:r w:rsidR="00055278" w:rsidRPr="0063637E">
        <w:rPr>
          <w:rFonts w:ascii="Times New Roman" w:hAnsi="Times New Roman" w:cs="Times New Roman"/>
          <w:lang w:val="pt-PT"/>
        </w:rPr>
        <w:t>0 m3</w:t>
      </w:r>
    </w:p>
    <w:p w14:paraId="139ADAC4" w14:textId="2A05BA30" w:rsidR="00FC4E45" w:rsidRPr="00055278" w:rsidRDefault="00147EC8" w:rsidP="00FC4E45">
      <w:pPr>
        <w:pStyle w:val="4TEXTOSEMESPAO"/>
        <w:spacing w:line="360" w:lineRule="aut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lang w:val="pt-PT"/>
          </w:rPr>
          <w:id w:val="10001634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4E45" w:rsidRPr="00055278">
            <w:rPr>
              <w:rFonts w:ascii="Segoe UI Symbol" w:hAnsi="Segoe UI Symbol" w:cs="Segoe UI Symbol"/>
              <w:lang w:val="pt-PT"/>
            </w:rPr>
            <w:t>☐</w:t>
          </w:r>
        </w:sdtContent>
      </w:sdt>
      <w:r w:rsidR="00FC4E45" w:rsidRPr="00055278">
        <w:rPr>
          <w:rFonts w:ascii="Times New Roman" w:hAnsi="Times New Roman" w:cs="Times New Roman"/>
          <w:lang w:val="pt-PT"/>
        </w:rPr>
        <w:t xml:space="preserve"> </w:t>
      </w:r>
      <w:r w:rsidR="00FC4E45" w:rsidRPr="0063637E">
        <w:rPr>
          <w:rFonts w:ascii="Times New Roman" w:hAnsi="Times New Roman" w:cs="Times New Roman"/>
          <w:lang w:val="pt-PT"/>
        </w:rPr>
        <w:t xml:space="preserve">Instalações </w:t>
      </w:r>
      <w:r w:rsidR="0063637E">
        <w:rPr>
          <w:rFonts w:ascii="Times New Roman" w:hAnsi="Times New Roman" w:cs="Times New Roman"/>
          <w:lang w:val="pt-PT"/>
        </w:rPr>
        <w:t>d</w:t>
      </w:r>
      <w:r w:rsidR="00FC4E45" w:rsidRPr="0063637E">
        <w:rPr>
          <w:rFonts w:ascii="Times New Roman" w:hAnsi="Times New Roman" w:cs="Times New Roman"/>
          <w:lang w:val="pt-PT"/>
        </w:rPr>
        <w:t>e outros produtos de petróleo com capacidade igual ou superior a 5 m3 e inferior a 50 m3</w:t>
      </w:r>
    </w:p>
    <w:p w14:paraId="339913C6" w14:textId="16AB5536" w:rsidR="00055278" w:rsidRPr="0063637E" w:rsidRDefault="00147EC8" w:rsidP="00055278">
      <w:pPr>
        <w:pStyle w:val="4TEXTOSEMESPAO"/>
        <w:spacing w:before="120" w:after="120" w:line="360" w:lineRule="auto"/>
        <w:rPr>
          <w:rFonts w:ascii="Times New Roman" w:hAnsi="Times New Roman" w:cs="Times New Roman"/>
          <w:lang w:val="pt-PT"/>
        </w:rPr>
      </w:pPr>
      <w:sdt>
        <w:sdtPr>
          <w:rPr>
            <w:rFonts w:ascii="Times New Roman" w:hAnsi="Times New Roman" w:cs="Times New Roman"/>
            <w:lang w:val="pt-PT"/>
          </w:rPr>
          <w:id w:val="8294904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5278" w:rsidRPr="00055278">
            <w:rPr>
              <w:rFonts w:ascii="Segoe UI Symbol" w:hAnsi="Segoe UI Symbol" w:cs="Segoe UI Symbol"/>
              <w:lang w:val="pt-PT"/>
            </w:rPr>
            <w:t>☐</w:t>
          </w:r>
        </w:sdtContent>
      </w:sdt>
      <w:r w:rsidR="00055278" w:rsidRPr="00055278">
        <w:rPr>
          <w:rFonts w:ascii="Times New Roman" w:hAnsi="Times New Roman" w:cs="Times New Roman"/>
          <w:lang w:val="pt-PT"/>
        </w:rPr>
        <w:t xml:space="preserve"> </w:t>
      </w:r>
      <w:r w:rsidR="00055278" w:rsidRPr="0063637E">
        <w:rPr>
          <w:rFonts w:ascii="Times New Roman" w:hAnsi="Times New Roman" w:cs="Times New Roman"/>
          <w:lang w:val="pt-PT"/>
        </w:rPr>
        <w:t xml:space="preserve">Postos de abastecimento de combustíveis para consumo próprio e cooperativo com capacidade </w:t>
      </w:r>
      <w:r w:rsidR="00FC4E45" w:rsidRPr="0063637E">
        <w:rPr>
          <w:rFonts w:ascii="Times New Roman" w:hAnsi="Times New Roman" w:cs="Times New Roman"/>
          <w:lang w:val="pt-PT"/>
        </w:rPr>
        <w:t xml:space="preserve">inferior </w:t>
      </w:r>
      <w:r w:rsidR="00055278" w:rsidRPr="0063637E">
        <w:rPr>
          <w:rFonts w:ascii="Times New Roman" w:hAnsi="Times New Roman" w:cs="Times New Roman"/>
          <w:lang w:val="pt-PT"/>
        </w:rPr>
        <w:t>a 10 m3</w:t>
      </w:r>
    </w:p>
    <w:p w14:paraId="3FBC8980" w14:textId="1FF54227" w:rsidR="0063637E" w:rsidRDefault="0063637E" w:rsidP="0063637E">
      <w:pPr>
        <w:pStyle w:val="5CAMPOSEPARADOR"/>
        <w:keepNext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fim a que se destina a instalação</w:t>
      </w:r>
    </w:p>
    <w:p w14:paraId="60B774E9" w14:textId="114B7EF1" w:rsidR="00D46F50" w:rsidRPr="008477B6" w:rsidRDefault="00147EC8" w:rsidP="00D46F50">
      <w:pPr>
        <w:pStyle w:val="4TEXTOSEMESPAO"/>
        <w:spacing w:before="120" w:after="120" w:line="360" w:lineRule="auto"/>
        <w:rPr>
          <w:rFonts w:ascii="Times New Roman" w:eastAsia="KozMinPr6N-Regular" w:hAnsi="Times New Roman" w:cs="Times New Roman"/>
          <w:position w:val="-2"/>
          <w:lang w:val="pt-PT"/>
        </w:rPr>
      </w:pPr>
      <w:sdt>
        <w:sdtPr>
          <w:rPr>
            <w:rFonts w:ascii="Times New Roman" w:eastAsia="KozMinPr6N-Regular" w:hAnsi="Times New Roman" w:cs="Times New Roman"/>
            <w:position w:val="-2"/>
            <w:lang w:val="pt-PT"/>
          </w:rPr>
          <w:id w:val="3200863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7B6" w:rsidRPr="008477B6">
            <w:rPr>
              <w:rFonts w:ascii="Times New Roman" w:eastAsia="KozMinPr6N-Regular" w:hAnsi="Times New Roman" w:cs="Times New Roman" w:hint="eastAsia"/>
              <w:position w:val="-2"/>
              <w:lang w:val="pt-PT"/>
            </w:rPr>
            <w:t>☐</w:t>
          </w:r>
        </w:sdtContent>
      </w:sdt>
      <w:r w:rsidR="00D46F50" w:rsidRPr="00DF47E5">
        <w:rPr>
          <w:rFonts w:ascii="Times New Roman" w:eastAsia="KozMinPr6N-Regular" w:hAnsi="Times New Roman" w:cs="Times New Roman"/>
          <w:position w:val="-2"/>
          <w:lang w:val="pt-PT"/>
        </w:rPr>
        <w:t xml:space="preserve"> </w:t>
      </w:r>
      <w:r w:rsidR="00D46F50">
        <w:rPr>
          <w:rFonts w:ascii="Times New Roman" w:eastAsia="KozMinPr6N-Regular" w:hAnsi="Times New Roman" w:cs="Times New Roman"/>
          <w:position w:val="-2"/>
          <w:lang w:val="pt-PT"/>
        </w:rPr>
        <w:t>Abastecimento público</w:t>
      </w:r>
    </w:p>
    <w:p w14:paraId="790CF837" w14:textId="6D301A57" w:rsidR="00D46F50" w:rsidRPr="008477B6" w:rsidRDefault="00147EC8" w:rsidP="008477B6">
      <w:pPr>
        <w:pStyle w:val="4TEXTOSEMESPAO"/>
        <w:spacing w:before="120" w:after="120" w:line="360" w:lineRule="auto"/>
        <w:rPr>
          <w:rFonts w:ascii="Times New Roman" w:eastAsia="KozMinPr6N-Regular" w:hAnsi="Times New Roman" w:cs="Times New Roman"/>
          <w:position w:val="-2"/>
          <w:lang w:val="pt-PT"/>
        </w:rPr>
      </w:pPr>
      <w:sdt>
        <w:sdtPr>
          <w:rPr>
            <w:rFonts w:ascii="Times New Roman" w:eastAsia="KozMinPr6N-Regular" w:hAnsi="Times New Roman" w:cs="Times New Roman"/>
            <w:position w:val="-2"/>
            <w:lang w:val="pt-PT"/>
          </w:rPr>
          <w:id w:val="956919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7B6" w:rsidRPr="008477B6">
            <w:rPr>
              <w:rFonts w:ascii="Times New Roman" w:eastAsia="KozMinPr6N-Regular" w:hAnsi="Times New Roman" w:cs="Times New Roman" w:hint="eastAsia"/>
              <w:position w:val="-2"/>
              <w:lang w:val="pt-PT"/>
            </w:rPr>
            <w:t>☐</w:t>
          </w:r>
        </w:sdtContent>
      </w:sdt>
      <w:r w:rsidR="00D46F50" w:rsidRPr="008477B6">
        <w:rPr>
          <w:rFonts w:ascii="Times New Roman" w:eastAsia="KozMinPr6N-Regular" w:hAnsi="Times New Roman" w:cs="Times New Roman"/>
          <w:position w:val="-2"/>
          <w:lang w:val="pt-PT"/>
        </w:rPr>
        <w:t xml:space="preserve"> Abastecimento próprio</w:t>
      </w:r>
    </w:p>
    <w:p w14:paraId="4227302E" w14:textId="77777777" w:rsidR="008477B6" w:rsidRPr="00DF47E5" w:rsidRDefault="00147EC8" w:rsidP="008477B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KozMinPr6N-Regular" w:hAnsi="Times New Roman" w:cs="Times New Roman"/>
            <w:position w:val="-2"/>
            <w:lang w:val="pt-PT"/>
          </w:rPr>
          <w:id w:val="-19803024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7B6">
            <w:rPr>
              <w:rFonts w:ascii="MS Gothic" w:eastAsia="MS Gothic" w:hAnsi="MS Gothic" w:cs="Times New Roman" w:hint="eastAsia"/>
              <w:position w:val="-2"/>
              <w:lang w:val="pt-PT"/>
            </w:rPr>
            <w:t>☐</w:t>
          </w:r>
        </w:sdtContent>
      </w:sdt>
      <w:r w:rsidR="00D46F50" w:rsidRPr="008477B6">
        <w:rPr>
          <w:rFonts w:ascii="Times New Roman" w:eastAsia="KozMinPr6N-Regular" w:hAnsi="Times New Roman" w:cs="Times New Roman"/>
          <w:position w:val="-2"/>
          <w:lang w:val="pt-PT"/>
        </w:rPr>
        <w:t xml:space="preserve"> </w:t>
      </w:r>
      <w:r w:rsidR="00D46F50" w:rsidRPr="008477B6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>Outro</w:t>
      </w:r>
      <w:r w:rsidR="00D46F50" w:rsidRPr="008477B6">
        <w:rPr>
          <w:rFonts w:ascii="Times New Roman" w:eastAsia="KozMinPr6N-Regular" w:hAnsi="Times New Roman" w:cs="Times New Roman"/>
          <w:position w:val="-2"/>
          <w:lang w:val="pt-PT"/>
        </w:rPr>
        <w:t>:</w:t>
      </w:r>
      <w:r w:rsidR="00D46F50" w:rsidRPr="008477B6">
        <w:rPr>
          <w:rFonts w:ascii="Times New Roman" w:eastAsia="KozMinPr6N-Regular" w:hAnsi="Times New Roman" w:cs="Times New Roman"/>
          <w:position w:val="-2"/>
          <w:szCs w:val="20"/>
          <w:lang w:val="pt-PT"/>
        </w:rPr>
        <w:t xml:space="preserve"> </w:t>
      </w:r>
      <w:r w:rsidR="008477B6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477B6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8477B6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8477B6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8477B6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477B6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477B6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477B6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477B6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477B6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8477B6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ED0B19" w14:textId="74702747" w:rsidR="002266BC" w:rsidRPr="008477B6" w:rsidRDefault="002266BC" w:rsidP="008477B6">
      <w:pPr>
        <w:pStyle w:val="4TEXTOSEMESPAO"/>
        <w:spacing w:before="120" w:after="120" w:line="360" w:lineRule="auto"/>
        <w:rPr>
          <w:rFonts w:ascii="Times New Roman" w:eastAsia="KozMinPr6N-Regular" w:hAnsi="Times New Roman" w:cs="Times New Roman"/>
          <w:position w:val="-2"/>
          <w:lang w:val="pt-PT"/>
        </w:rPr>
      </w:pPr>
    </w:p>
    <w:p w14:paraId="670929E0" w14:textId="77777777" w:rsidR="000D2A74" w:rsidRPr="00DF47E5" w:rsidRDefault="000D2A74" w:rsidP="00E75923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identificação do imóvel</w:t>
      </w:r>
    </w:p>
    <w:p w14:paraId="066429EA" w14:textId="4BA8B6E5" w:rsidR="008477B6" w:rsidRPr="008477B6" w:rsidRDefault="00147EC8" w:rsidP="008477B6">
      <w:pPr>
        <w:pStyle w:val="4TEXTOCHECKBOX"/>
        <w:keepNext/>
        <w:keepLines/>
        <w:tabs>
          <w:tab w:val="left" w:pos="1418"/>
          <w:tab w:val="left" w:pos="2835"/>
          <w:tab w:val="left" w:pos="4253"/>
        </w:tabs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sdt>
        <w:sdtPr>
          <w:rPr>
            <w:rFonts w:ascii="Times New Roman" w:hAnsi="Times New Roman" w:cs="Times New Roman"/>
            <w:caps w:val="0"/>
            <w:color w:val="auto"/>
            <w:sz w:val="24"/>
            <w:szCs w:val="24"/>
          </w:rPr>
          <w:id w:val="20352338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7B6">
            <w:rPr>
              <w:rFonts w:ascii="MS Gothic" w:eastAsia="MS Gothic" w:hAnsi="MS Gothic" w:cs="Times New Roman" w:hint="eastAsia"/>
              <w:caps w:val="0"/>
              <w:color w:val="auto"/>
              <w:sz w:val="24"/>
              <w:szCs w:val="24"/>
            </w:rPr>
            <w:t>☐</w:t>
          </w:r>
        </w:sdtContent>
      </w:sdt>
      <w:r w:rsidR="008477B6" w:rsidRPr="00F35199">
        <w:rPr>
          <w:rFonts w:ascii="Times New Roman" w:hAnsi="Times New Roman" w:cs="Times New Roman"/>
          <w:caps w:val="0"/>
          <w:color w:val="auto"/>
          <w:sz w:val="18"/>
          <w:szCs w:val="18"/>
        </w:rPr>
        <w:t xml:space="preserve"> </w:t>
      </w:r>
      <w:r w:rsidR="008477B6" w:rsidRPr="001E35EC">
        <w:rPr>
          <w:rFonts w:ascii="Times New Roman" w:hAnsi="Times New Roman" w:cs="Times New Roman"/>
          <w:caps w:val="0"/>
          <w:color w:val="auto"/>
          <w:sz w:val="20"/>
          <w:szCs w:val="20"/>
        </w:rPr>
        <w:t>Lote</w:t>
      </w:r>
      <w:r w:rsidR="008477B6" w:rsidRPr="00F35199">
        <w:rPr>
          <w:rFonts w:ascii="Times New Roman" w:hAnsi="Times New Roman" w:cs="Times New Roman"/>
          <w:caps w:val="0"/>
          <w:color w:val="auto"/>
        </w:rPr>
        <w:t xml:space="preserve"> </w:t>
      </w:r>
      <w:r w:rsidR="008477B6" w:rsidRPr="00F35199">
        <w:rPr>
          <w:rFonts w:ascii="Times New Roman" w:hAnsi="Times New Roman" w:cs="Times New Roman"/>
          <w:caps w:val="0"/>
          <w:color w:val="auto"/>
        </w:rPr>
        <w:tab/>
      </w:r>
      <w:sdt>
        <w:sdtPr>
          <w:rPr>
            <w:rFonts w:ascii="Times New Roman" w:hAnsi="Times New Roman" w:cs="Times New Roman"/>
            <w:caps w:val="0"/>
            <w:color w:val="auto"/>
            <w:sz w:val="24"/>
            <w:szCs w:val="24"/>
          </w:rPr>
          <w:id w:val="663125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7B6">
            <w:rPr>
              <w:rFonts w:ascii="MS Gothic" w:eastAsia="MS Gothic" w:hAnsi="MS Gothic" w:cs="Times New Roman" w:hint="eastAsia"/>
              <w:caps w:val="0"/>
              <w:color w:val="auto"/>
              <w:sz w:val="24"/>
              <w:szCs w:val="24"/>
            </w:rPr>
            <w:t>☐</w:t>
          </w:r>
        </w:sdtContent>
      </w:sdt>
      <w:r w:rsidR="008477B6">
        <w:rPr>
          <w:rFonts w:ascii="Times New Roman" w:hAnsi="Times New Roman" w:cs="Times New Roman"/>
          <w:caps w:val="0"/>
          <w:color w:val="auto"/>
          <w:sz w:val="24"/>
          <w:szCs w:val="24"/>
        </w:rPr>
        <w:t xml:space="preserve"> </w:t>
      </w:r>
      <w:r w:rsidR="008477B6" w:rsidRPr="001E35EC">
        <w:rPr>
          <w:rFonts w:ascii="Times New Roman" w:hAnsi="Times New Roman" w:cs="Times New Roman"/>
          <w:caps w:val="0"/>
          <w:color w:val="auto"/>
          <w:sz w:val="20"/>
          <w:szCs w:val="20"/>
        </w:rPr>
        <w:t>Prédio</w:t>
      </w:r>
      <w:r w:rsidR="008477B6" w:rsidRPr="00F35199">
        <w:rPr>
          <w:rFonts w:ascii="Times New Roman" w:hAnsi="Times New Roman" w:cs="Times New Roman"/>
          <w:caps w:val="0"/>
          <w:color w:val="auto"/>
        </w:rPr>
        <w:tab/>
      </w:r>
      <w:sdt>
        <w:sdtPr>
          <w:rPr>
            <w:rFonts w:ascii="Times New Roman" w:hAnsi="Times New Roman" w:cs="Times New Roman"/>
            <w:caps w:val="0"/>
            <w:color w:val="auto"/>
            <w:sz w:val="24"/>
            <w:szCs w:val="24"/>
          </w:rPr>
          <w:id w:val="-15162964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7B6">
            <w:rPr>
              <w:rFonts w:ascii="MS Gothic" w:eastAsia="MS Gothic" w:hAnsi="MS Gothic" w:cs="Times New Roman" w:hint="eastAsia"/>
              <w:caps w:val="0"/>
              <w:color w:val="auto"/>
              <w:sz w:val="24"/>
              <w:szCs w:val="24"/>
            </w:rPr>
            <w:t>☐</w:t>
          </w:r>
        </w:sdtContent>
      </w:sdt>
      <w:r w:rsidR="008477B6" w:rsidRPr="00F35199">
        <w:rPr>
          <w:rFonts w:ascii="Times New Roman" w:hAnsi="Times New Roman" w:cs="Times New Roman"/>
          <w:caps w:val="0"/>
          <w:color w:val="auto"/>
          <w:sz w:val="18"/>
          <w:szCs w:val="18"/>
        </w:rPr>
        <w:t xml:space="preserve"> </w:t>
      </w:r>
      <w:r w:rsidR="008477B6" w:rsidRPr="001E35EC">
        <w:rPr>
          <w:rFonts w:ascii="Times New Roman" w:hAnsi="Times New Roman" w:cs="Times New Roman"/>
          <w:caps w:val="0"/>
          <w:color w:val="auto"/>
          <w:sz w:val="20"/>
          <w:szCs w:val="20"/>
        </w:rPr>
        <w:t>Edifício</w:t>
      </w:r>
      <w:r w:rsidR="008477B6" w:rsidRPr="00F35199">
        <w:rPr>
          <w:rFonts w:ascii="Times New Roman" w:hAnsi="Times New Roman" w:cs="Times New Roman"/>
          <w:caps w:val="0"/>
          <w:color w:val="auto"/>
          <w:sz w:val="18"/>
          <w:szCs w:val="18"/>
        </w:rPr>
        <w:tab/>
      </w:r>
      <w:sdt>
        <w:sdtPr>
          <w:rPr>
            <w:rFonts w:ascii="Times New Roman" w:hAnsi="Times New Roman" w:cs="Times New Roman"/>
            <w:caps w:val="0"/>
            <w:color w:val="auto"/>
            <w:sz w:val="24"/>
            <w:szCs w:val="24"/>
          </w:rPr>
          <w:id w:val="11524081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7B6">
            <w:rPr>
              <w:rFonts w:ascii="MS Gothic" w:eastAsia="MS Gothic" w:hAnsi="MS Gothic" w:cs="Times New Roman" w:hint="eastAsia"/>
              <w:caps w:val="0"/>
              <w:color w:val="auto"/>
              <w:sz w:val="24"/>
              <w:szCs w:val="24"/>
            </w:rPr>
            <w:t>☐</w:t>
          </w:r>
        </w:sdtContent>
      </w:sdt>
      <w:r w:rsidR="008477B6" w:rsidRPr="00F35199">
        <w:rPr>
          <w:rFonts w:ascii="Times New Roman" w:hAnsi="Times New Roman" w:cs="Times New Roman"/>
          <w:color w:val="auto"/>
        </w:rPr>
        <w:t xml:space="preserve"> </w:t>
      </w:r>
      <w:r w:rsidR="008477B6" w:rsidRPr="001E35EC">
        <w:rPr>
          <w:rFonts w:ascii="Times New Roman" w:hAnsi="Times New Roman" w:cs="Times New Roman"/>
          <w:caps w:val="0"/>
          <w:color w:val="auto"/>
          <w:sz w:val="20"/>
          <w:szCs w:val="20"/>
        </w:rPr>
        <w:t>Estabelecimento</w:t>
      </w:r>
    </w:p>
    <w:p w14:paraId="2013569A" w14:textId="5BD06BB4" w:rsidR="000D2A74" w:rsidRPr="00DF47E5" w:rsidRDefault="000D2A74" w:rsidP="000D2A7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endereço 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0EE1768" w14:textId="77777777" w:rsidR="000D2A74" w:rsidRPr="00DF47E5" w:rsidRDefault="000D2A74" w:rsidP="000D2A7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904B2DE" w14:textId="77777777" w:rsidR="000D2A74" w:rsidRPr="00DF47E5" w:rsidRDefault="000D2A74" w:rsidP="000D2A74">
      <w:pPr>
        <w:widowControl w:val="0"/>
        <w:tabs>
          <w:tab w:val="left" w:pos="1985"/>
          <w:tab w:val="left" w:pos="3686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44ED06D" w14:textId="77777777" w:rsidR="000D2A74" w:rsidRPr="00DF47E5" w:rsidRDefault="000D2A74" w:rsidP="000D2A74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Códigos de acesso</w:t>
      </w:r>
      <w:r w:rsidRPr="00DF47E5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</w:p>
    <w:p w14:paraId="0E9EE760" w14:textId="77777777" w:rsidR="000D2A74" w:rsidRPr="00DF47E5" w:rsidRDefault="00147EC8" w:rsidP="000D2A74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4112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11F186F" w14:textId="5CBD464B" w:rsidR="000D2A74" w:rsidRPr="00DF47E5" w:rsidRDefault="00147EC8" w:rsidP="000D2A74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A6FC8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D2235AA" w14:textId="3C183788" w:rsidR="008477B6" w:rsidRDefault="00147EC8" w:rsidP="008477B6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4112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5703123" w14:textId="77777777" w:rsidR="008477B6" w:rsidRPr="00F35199" w:rsidRDefault="008477B6" w:rsidP="008477B6">
      <w:pPr>
        <w:keepNext/>
        <w:keepLines/>
        <w:widowControl w:val="0"/>
        <w:tabs>
          <w:tab w:val="left" w:pos="709"/>
        </w:tabs>
        <w:suppressAutoHyphens/>
        <w:autoSpaceDE w:val="0"/>
        <w:autoSpaceDN w:val="0"/>
        <w:adjustRightInd w:val="0"/>
        <w:spacing w:before="480" w:after="120" w:line="240" w:lineRule="exact"/>
        <w:jc w:val="both"/>
        <w:textAlignment w:val="center"/>
        <w:rPr>
          <w:rFonts w:ascii="Times New Roman" w:eastAsia="Times New Roman" w:hAnsi="Times New Roman" w:cs="Times New Roman"/>
          <w:b/>
          <w:sz w:val="20"/>
          <w:szCs w:val="20"/>
          <w:lang w:val="pt-BR"/>
        </w:rPr>
      </w:pPr>
      <w:r w:rsidRPr="00F35199">
        <w:rPr>
          <w:rFonts w:ascii="Times New Roman" w:eastAsia="Times New Roman" w:hAnsi="Times New Roman" w:cs="Times New Roman"/>
          <w:b/>
          <w:sz w:val="20"/>
          <w:szCs w:val="20"/>
          <w:lang w:val="pt-BR"/>
        </w:rPr>
        <w:t xml:space="preserve">Informação complementar: </w:t>
      </w:r>
    </w:p>
    <w:p w14:paraId="7C19E1F4" w14:textId="77777777" w:rsidR="008477B6" w:rsidRPr="00F35199" w:rsidRDefault="00147EC8" w:rsidP="008477B6">
      <w:pPr>
        <w:keepNext/>
        <w:keepLines/>
        <w:widowControl w:val="0"/>
        <w:tabs>
          <w:tab w:val="left" w:pos="851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sdt>
        <w:sdtPr>
          <w:rPr>
            <w:rFonts w:ascii="Times New Roman" w:eastAsia="KozMinPr6N-Regular" w:hAnsi="Times New Roman" w:cs="Times New Roman"/>
            <w:caps/>
            <w:position w:val="-2"/>
            <w:lang w:val="pt-PT"/>
          </w:rPr>
          <w:id w:val="5872785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7B6">
            <w:rPr>
              <w:rFonts w:ascii="MS Gothic" w:eastAsia="MS Gothic" w:hAnsi="MS Gothic" w:cs="Times New Roman" w:hint="eastAsia"/>
              <w:caps/>
              <w:position w:val="-2"/>
              <w:lang w:val="pt-PT"/>
            </w:rPr>
            <w:t>☐</w:t>
          </w:r>
        </w:sdtContent>
      </w:sdt>
      <w:r w:rsidR="008477B6" w:rsidRPr="00F3519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8477B6" w:rsidRPr="00F35199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Existe para o local processo n.º </w:t>
      </w:r>
      <w:r w:rsidR="008477B6" w:rsidRPr="00F35199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8477B6" w:rsidRPr="00F35199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="008477B6" w:rsidRPr="00F35199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="008477B6" w:rsidRPr="00F35199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="008477B6"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477B6"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477B6"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477B6"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477B6"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477B6" w:rsidRPr="00F35199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="008477B6" w:rsidRPr="00F3519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4D1124CD" w14:textId="07FE5078" w:rsidR="008477B6" w:rsidRPr="00DF47E5" w:rsidRDefault="008477B6" w:rsidP="008477B6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F35199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F35199">
        <w:rPr>
          <w:rFonts w:ascii="Times New Roman" w:eastAsia="Times New Roman" w:hAnsi="Times New Roman" w:cs="Times New Roman"/>
          <w:sz w:val="20"/>
          <w:szCs w:val="20"/>
          <w:lang w:val="pt-BR"/>
        </w:rPr>
        <w:t>Titular do processo</w:t>
      </w:r>
      <w:r w:rsidRPr="00F35199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F35199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 w:rsidRPr="00F3519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1415A08B" w14:textId="77777777" w:rsidR="0002236B" w:rsidRPr="0002236B" w:rsidRDefault="0002236B" w:rsidP="0002236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0" w:name="_Hlk8655305"/>
      <w:bookmarkStart w:id="11" w:name="_Hlk8655182"/>
      <w:bookmarkStart w:id="12" w:name="_Hlk9251307"/>
      <w:r w:rsidRPr="0002236B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1CBCA846" w14:textId="77777777" w:rsidR="0002236B" w:rsidRPr="0002236B" w:rsidRDefault="0002236B" w:rsidP="0002236B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0C904C9D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6D7EBF1" w14:textId="77777777" w:rsidR="0002236B" w:rsidRDefault="0002236B" w:rsidP="0002236B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3" w:name="_Hlk35357772"/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3"/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1120BD9" w14:textId="77777777" w:rsidR="008477B6" w:rsidRPr="0002236B" w:rsidRDefault="008477B6" w:rsidP="0002236B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</w:p>
    <w:p w14:paraId="74834C46" w14:textId="77777777" w:rsidR="0002236B" w:rsidRPr="0002236B" w:rsidRDefault="0002236B" w:rsidP="0002236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02236B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6C11FD75" w14:textId="77777777" w:rsidR="0002236B" w:rsidRPr="0002236B" w:rsidRDefault="0002236B" w:rsidP="0002236B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78CCA5C2" w14:textId="77777777" w:rsidR="00B4643B" w:rsidRPr="00BB362C" w:rsidRDefault="00B4643B" w:rsidP="00B4643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lastRenderedPageBreak/>
        <w:t>aviso de privacidade</w:t>
      </w:r>
    </w:p>
    <w:p w14:paraId="5DFFECF9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E330312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4609919F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824508F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243368F3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634DF470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40A75570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6E8580FA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2B1E81D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4E226C96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0"/>
    <w:bookmarkEnd w:id="11"/>
    <w:p w14:paraId="646B9389" w14:textId="77777777" w:rsidR="00DF47E5" w:rsidRPr="00CC2978" w:rsidRDefault="00DF47E5" w:rsidP="00DF47E5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12"/>
    <w:p w14:paraId="0E07EAC7" w14:textId="6547C949" w:rsidR="000D2A74" w:rsidRPr="00DF47E5" w:rsidRDefault="000D2A74" w:rsidP="00AB3B5D">
      <w:pPr>
        <w:widowControl w:val="0"/>
        <w:tabs>
          <w:tab w:val="left" w:pos="2680"/>
          <w:tab w:val="left" w:pos="6946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</w:t>
      </w:r>
      <w:r w:rsidR="00AB3B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requerente </w:t>
      </w:r>
      <w:r w:rsidR="00AB3B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/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</w:t>
      </w:r>
      <w:r w:rsidR="00AB3B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(</w:t>
      </w:r>
      <w:proofErr w:type="gramStart"/>
      <w:r w:rsidR="00AB3B5D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AB3B5D" w:rsidRPr="00AB3B5D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</w:t>
      </w:r>
      <w:r w:rsidR="00AB3B5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)</w:t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proofErr w:type="gramEnd"/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0C69F5F" w14:textId="77777777" w:rsidR="000D2A74" w:rsidRPr="00DF47E5" w:rsidRDefault="000D2A74" w:rsidP="000D2A74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DF47E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46F7C179" w14:textId="77777777" w:rsidR="00D15C47" w:rsidRPr="00D15C47" w:rsidRDefault="00D15C47" w:rsidP="00D15C47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Administrativo, aprovado pelo Decreto-Lei n.º 4/2015, de 07 de janeiro;</w:t>
      </w:r>
    </w:p>
    <w:p w14:paraId="29C627A2" w14:textId="66403C42" w:rsidR="00D15C47" w:rsidRDefault="00D15C47" w:rsidP="00D15C47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Edificação (RJUE), aprovado pelo Decreto-Lei n.º 555/99, de 16 de dezembro, na sua redação atual</w:t>
      </w:r>
      <w:r w:rsidR="00D46F50">
        <w:rPr>
          <w:rFonts w:ascii="Times New Roman" w:hAnsi="Times New Roman" w:cs="Times New Roman"/>
          <w:caps w:val="0"/>
          <w:color w:val="auto"/>
          <w:sz w:val="20"/>
          <w:szCs w:val="20"/>
        </w:rPr>
        <w:t>mente em vigor</w:t>
      </w: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>;</w:t>
      </w:r>
    </w:p>
    <w:p w14:paraId="0C9265D7" w14:textId="1093E6EC" w:rsidR="00D46F50" w:rsidRPr="00D46F50" w:rsidRDefault="00D46F50" w:rsidP="00D46F50">
      <w:pPr>
        <w:pStyle w:val="4LEGISLAO"/>
        <w:rPr>
          <w:rFonts w:ascii="Times New Roman" w:hAnsi="Times New Roman" w:cs="Times New Roman"/>
          <w:color w:val="auto"/>
          <w:sz w:val="20"/>
          <w:szCs w:val="20"/>
        </w:rPr>
      </w:pP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Regulamento Municipal de Urbanização e Edificação (Taxas e Compensações Urbanísticas) 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-</w:t>
      </w:r>
      <w:r w:rsidRPr="00D46F50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 </w:t>
      </w: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n.º 381/2017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, de 21 de julho de 2017</w:t>
      </w: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 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(</w:t>
      </w: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>RMUE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);</w:t>
      </w: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 </w:t>
      </w:r>
    </w:p>
    <w:p w14:paraId="31EB422D" w14:textId="38F214E0" w:rsidR="00D15C47" w:rsidRPr="00D15C47" w:rsidRDefault="00D15C47" w:rsidP="00D15C47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>Decreto-Lei n.º 267/2022, de 26 de novembro, na sua redação atual</w:t>
      </w:r>
      <w:r w:rsidR="00D46F50">
        <w:rPr>
          <w:rFonts w:ascii="Times New Roman" w:hAnsi="Times New Roman" w:cs="Times New Roman"/>
          <w:caps w:val="0"/>
          <w:color w:val="auto"/>
          <w:sz w:val="20"/>
          <w:szCs w:val="20"/>
        </w:rPr>
        <w:t>mente em vigor</w:t>
      </w: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>;</w:t>
      </w:r>
    </w:p>
    <w:p w14:paraId="773D52CD" w14:textId="715BD3B4" w:rsidR="00D15C47" w:rsidRPr="00D15C47" w:rsidRDefault="00D15C47" w:rsidP="00D15C47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>Portaria n.º 1188/2003, de 10 de outubro, na sua redação atual</w:t>
      </w:r>
      <w:r w:rsidR="00D46F50">
        <w:rPr>
          <w:rFonts w:ascii="Times New Roman" w:hAnsi="Times New Roman" w:cs="Times New Roman"/>
          <w:caps w:val="0"/>
          <w:color w:val="auto"/>
          <w:sz w:val="20"/>
          <w:szCs w:val="20"/>
        </w:rPr>
        <w:t>mente em vigor.</w:t>
      </w:r>
      <w:r w:rsidRPr="00D15C4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 </w:t>
      </w:r>
    </w:p>
    <w:sectPr w:rsidR="00D15C47" w:rsidRPr="00D15C47" w:rsidSect="00C970B9">
      <w:footerReference w:type="default" r:id="rId13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7BA22B" w14:textId="77777777" w:rsidR="002739A8" w:rsidRDefault="002739A8">
      <w:r>
        <w:separator/>
      </w:r>
    </w:p>
  </w:endnote>
  <w:endnote w:type="continuationSeparator" w:id="0">
    <w:p w14:paraId="70760B75" w14:textId="77777777" w:rsidR="002739A8" w:rsidRDefault="00273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84247D" w:rsidRPr="009A736C" w14:paraId="6BD980CF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58987551" w14:textId="77777777" w:rsidR="0084247D" w:rsidRPr="0084247D" w:rsidRDefault="0084247D" w:rsidP="0084247D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63637E">
            <w:rPr>
              <w:rFonts w:ascii="Times New Roman" w:eastAsia="Times New Roman" w:hAnsi="Times New Roman" w:cs="Times New Roman"/>
              <w:sz w:val="14"/>
              <w:szCs w:val="14"/>
              <w:lang w:val="pt-PT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84247D" w:rsidRPr="0084247D" w14:paraId="5A8E5AC2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122F83FB" w14:textId="2843AF0C" w:rsidR="0084247D" w:rsidRPr="0084247D" w:rsidRDefault="0084247D" w:rsidP="0084247D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D15C4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 w:rsidR="002E14D1" w:rsidRPr="00D15C4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="00DC030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44</w:t>
          </w:r>
          <w:r w:rsidRPr="00D15C4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E 1.</w:t>
          </w:r>
          <w:r w:rsidR="002E14D1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</w:t>
          </w:r>
        </w:p>
      </w:tc>
      <w:tc>
        <w:tcPr>
          <w:tcW w:w="1418" w:type="dxa"/>
          <w:shd w:val="clear" w:color="auto" w:fill="auto"/>
          <w:vAlign w:val="center"/>
        </w:tcPr>
        <w:p w14:paraId="43E6F48C" w14:textId="77777777" w:rsidR="0084247D" w:rsidRPr="0084247D" w:rsidRDefault="0084247D" w:rsidP="0084247D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0E4079D3" w14:textId="77777777" w:rsidR="0084247D" w:rsidRPr="0084247D" w:rsidRDefault="0084247D" w:rsidP="0084247D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36F3237" w14:textId="45AB30BC" w:rsidR="00276A24" w:rsidRPr="0084247D" w:rsidRDefault="00276A24" w:rsidP="0084247D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381D2" w14:textId="77777777" w:rsidR="002739A8" w:rsidRDefault="002739A8">
      <w:r>
        <w:separator/>
      </w:r>
    </w:p>
  </w:footnote>
  <w:footnote w:type="continuationSeparator" w:id="0">
    <w:p w14:paraId="41C5D3BF" w14:textId="77777777" w:rsidR="002739A8" w:rsidRDefault="002739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2912" w:hanging="360"/>
      </w:pPr>
    </w:lvl>
    <w:lvl w:ilvl="1" w:tplc="08090019" w:tentative="1">
      <w:start w:val="1"/>
      <w:numFmt w:val="lowerLetter"/>
      <w:lvlText w:val="%2."/>
      <w:lvlJc w:val="left"/>
      <w:pPr>
        <w:ind w:left="3632" w:hanging="360"/>
      </w:pPr>
    </w:lvl>
    <w:lvl w:ilvl="2" w:tplc="0809001B" w:tentative="1">
      <w:start w:val="1"/>
      <w:numFmt w:val="lowerRoman"/>
      <w:lvlText w:val="%3."/>
      <w:lvlJc w:val="right"/>
      <w:pPr>
        <w:ind w:left="4352" w:hanging="180"/>
      </w:pPr>
    </w:lvl>
    <w:lvl w:ilvl="3" w:tplc="0809000F" w:tentative="1">
      <w:start w:val="1"/>
      <w:numFmt w:val="decimal"/>
      <w:lvlText w:val="%4."/>
      <w:lvlJc w:val="left"/>
      <w:pPr>
        <w:ind w:left="5072" w:hanging="360"/>
      </w:pPr>
    </w:lvl>
    <w:lvl w:ilvl="4" w:tplc="08090019" w:tentative="1">
      <w:start w:val="1"/>
      <w:numFmt w:val="lowerLetter"/>
      <w:lvlText w:val="%5."/>
      <w:lvlJc w:val="left"/>
      <w:pPr>
        <w:ind w:left="5792" w:hanging="360"/>
      </w:pPr>
    </w:lvl>
    <w:lvl w:ilvl="5" w:tplc="0809001B" w:tentative="1">
      <w:start w:val="1"/>
      <w:numFmt w:val="lowerRoman"/>
      <w:lvlText w:val="%6."/>
      <w:lvlJc w:val="right"/>
      <w:pPr>
        <w:ind w:left="6512" w:hanging="180"/>
      </w:pPr>
    </w:lvl>
    <w:lvl w:ilvl="6" w:tplc="0809000F" w:tentative="1">
      <w:start w:val="1"/>
      <w:numFmt w:val="decimal"/>
      <w:lvlText w:val="%7."/>
      <w:lvlJc w:val="left"/>
      <w:pPr>
        <w:ind w:left="7232" w:hanging="360"/>
      </w:pPr>
    </w:lvl>
    <w:lvl w:ilvl="7" w:tplc="08090019" w:tentative="1">
      <w:start w:val="1"/>
      <w:numFmt w:val="lowerLetter"/>
      <w:lvlText w:val="%8."/>
      <w:lvlJc w:val="left"/>
      <w:pPr>
        <w:ind w:left="7952" w:hanging="360"/>
      </w:pPr>
    </w:lvl>
    <w:lvl w:ilvl="8" w:tplc="080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0143072">
    <w:abstractNumId w:val="0"/>
  </w:num>
  <w:num w:numId="2" w16cid:durableId="584070949">
    <w:abstractNumId w:val="3"/>
  </w:num>
  <w:num w:numId="3" w16cid:durableId="251667157">
    <w:abstractNumId w:val="4"/>
  </w:num>
  <w:num w:numId="4" w16cid:durableId="932858745">
    <w:abstractNumId w:val="6"/>
  </w:num>
  <w:num w:numId="5" w16cid:durableId="581571822">
    <w:abstractNumId w:val="5"/>
  </w:num>
  <w:num w:numId="6" w16cid:durableId="1868055979">
    <w:abstractNumId w:val="3"/>
  </w:num>
  <w:num w:numId="7" w16cid:durableId="1055658498">
    <w:abstractNumId w:val="2"/>
  </w:num>
  <w:num w:numId="8" w16cid:durableId="13359117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embedSystemFonts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t5WDFC3RwL68fTyU0AZjyaixa2RBcgO8dY1oMma/ZsLuU5MtfGWZWn9QSV2GlC2WQhyC0bbJ9Q8Rr6w4maMdsw==" w:salt="d3F+h75uCdHeqLLUBSVKnQ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01C30"/>
    <w:rsid w:val="0002236B"/>
    <w:rsid w:val="00043EE3"/>
    <w:rsid w:val="00055278"/>
    <w:rsid w:val="000846B7"/>
    <w:rsid w:val="000A291E"/>
    <w:rsid w:val="000D2A74"/>
    <w:rsid w:val="000D7FC7"/>
    <w:rsid w:val="00127FAF"/>
    <w:rsid w:val="00147EC8"/>
    <w:rsid w:val="00194BDF"/>
    <w:rsid w:val="001B1DD6"/>
    <w:rsid w:val="00203B13"/>
    <w:rsid w:val="002053CF"/>
    <w:rsid w:val="00217967"/>
    <w:rsid w:val="002266BC"/>
    <w:rsid w:val="00264CDA"/>
    <w:rsid w:val="002739A8"/>
    <w:rsid w:val="00276A24"/>
    <w:rsid w:val="00297AC3"/>
    <w:rsid w:val="002E14D1"/>
    <w:rsid w:val="002E2769"/>
    <w:rsid w:val="002F6794"/>
    <w:rsid w:val="00323E99"/>
    <w:rsid w:val="003803C3"/>
    <w:rsid w:val="00384AF2"/>
    <w:rsid w:val="003A6BBA"/>
    <w:rsid w:val="003B2E1B"/>
    <w:rsid w:val="003D7D97"/>
    <w:rsid w:val="003E11B1"/>
    <w:rsid w:val="003E453C"/>
    <w:rsid w:val="003E6F60"/>
    <w:rsid w:val="003E7ED4"/>
    <w:rsid w:val="003F5BCE"/>
    <w:rsid w:val="00403F95"/>
    <w:rsid w:val="00452114"/>
    <w:rsid w:val="004B7C95"/>
    <w:rsid w:val="004C7B8D"/>
    <w:rsid w:val="004D622D"/>
    <w:rsid w:val="004E3185"/>
    <w:rsid w:val="004E563E"/>
    <w:rsid w:val="004F02FA"/>
    <w:rsid w:val="004F7DE3"/>
    <w:rsid w:val="00541A7F"/>
    <w:rsid w:val="00545D6E"/>
    <w:rsid w:val="005460A8"/>
    <w:rsid w:val="00564046"/>
    <w:rsid w:val="00584ABE"/>
    <w:rsid w:val="005972E8"/>
    <w:rsid w:val="005C2D04"/>
    <w:rsid w:val="005F5FFB"/>
    <w:rsid w:val="0060532A"/>
    <w:rsid w:val="006220FF"/>
    <w:rsid w:val="0063637E"/>
    <w:rsid w:val="00644086"/>
    <w:rsid w:val="006A4E90"/>
    <w:rsid w:val="0075045E"/>
    <w:rsid w:val="00770306"/>
    <w:rsid w:val="00783682"/>
    <w:rsid w:val="0078370B"/>
    <w:rsid w:val="007841F8"/>
    <w:rsid w:val="007A17BD"/>
    <w:rsid w:val="007C683F"/>
    <w:rsid w:val="0082318B"/>
    <w:rsid w:val="0084247D"/>
    <w:rsid w:val="008477B6"/>
    <w:rsid w:val="00862E98"/>
    <w:rsid w:val="008634A9"/>
    <w:rsid w:val="00882F33"/>
    <w:rsid w:val="00886EDA"/>
    <w:rsid w:val="00896DB4"/>
    <w:rsid w:val="008C36DA"/>
    <w:rsid w:val="00946EE5"/>
    <w:rsid w:val="0095014B"/>
    <w:rsid w:val="00986604"/>
    <w:rsid w:val="009A736C"/>
    <w:rsid w:val="009B0FD4"/>
    <w:rsid w:val="009E3F3B"/>
    <w:rsid w:val="009E4655"/>
    <w:rsid w:val="00A135A3"/>
    <w:rsid w:val="00A45251"/>
    <w:rsid w:val="00A57B7B"/>
    <w:rsid w:val="00A8437F"/>
    <w:rsid w:val="00AA4780"/>
    <w:rsid w:val="00AB3B5D"/>
    <w:rsid w:val="00AD4112"/>
    <w:rsid w:val="00AE1B66"/>
    <w:rsid w:val="00AE5142"/>
    <w:rsid w:val="00B145A6"/>
    <w:rsid w:val="00B4643B"/>
    <w:rsid w:val="00B675D5"/>
    <w:rsid w:val="00B95BB1"/>
    <w:rsid w:val="00BC69F7"/>
    <w:rsid w:val="00BF1BDC"/>
    <w:rsid w:val="00BF5114"/>
    <w:rsid w:val="00C1494F"/>
    <w:rsid w:val="00C311E2"/>
    <w:rsid w:val="00C970B9"/>
    <w:rsid w:val="00CB00AA"/>
    <w:rsid w:val="00CB1A97"/>
    <w:rsid w:val="00CB4BC6"/>
    <w:rsid w:val="00CD0A5B"/>
    <w:rsid w:val="00CD2963"/>
    <w:rsid w:val="00CE070A"/>
    <w:rsid w:val="00D05C8F"/>
    <w:rsid w:val="00D15C47"/>
    <w:rsid w:val="00D163EF"/>
    <w:rsid w:val="00D20E71"/>
    <w:rsid w:val="00D239BD"/>
    <w:rsid w:val="00D3720C"/>
    <w:rsid w:val="00D42FD6"/>
    <w:rsid w:val="00D46F50"/>
    <w:rsid w:val="00D71935"/>
    <w:rsid w:val="00D758E3"/>
    <w:rsid w:val="00D75E98"/>
    <w:rsid w:val="00D95C6D"/>
    <w:rsid w:val="00DB5F4B"/>
    <w:rsid w:val="00DC0306"/>
    <w:rsid w:val="00DC2C2D"/>
    <w:rsid w:val="00DF47E5"/>
    <w:rsid w:val="00E13F53"/>
    <w:rsid w:val="00E4449E"/>
    <w:rsid w:val="00E636C4"/>
    <w:rsid w:val="00E72199"/>
    <w:rsid w:val="00E75923"/>
    <w:rsid w:val="00EB0768"/>
    <w:rsid w:val="00EB645A"/>
    <w:rsid w:val="00EC048E"/>
    <w:rsid w:val="00EC4D0C"/>
    <w:rsid w:val="00EE6513"/>
    <w:rsid w:val="00F01E8C"/>
    <w:rsid w:val="00F569A4"/>
    <w:rsid w:val="00FA6FC8"/>
    <w:rsid w:val="00FA7594"/>
    <w:rsid w:val="00FC4E45"/>
    <w:rsid w:val="00FE4068"/>
    <w:rsid w:val="00FF2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96EE90"/>
  <w14:defaultImageDpi w14:val="96"/>
  <w15:docId w15:val="{89340E4F-BFAF-4FF4-8E73-567E690D1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Corpodetexto">
    <w:name w:val="Body Text"/>
    <w:basedOn w:val="Normal"/>
    <w:link w:val="CorpodetextoCarter"/>
    <w:rsid w:val="00986604"/>
    <w:pPr>
      <w:tabs>
        <w:tab w:val="right" w:leader="underscore" w:pos="9360"/>
      </w:tabs>
      <w:spacing w:before="180" w:line="360" w:lineRule="auto"/>
      <w:jc w:val="both"/>
    </w:pPr>
    <w:rPr>
      <w:rFonts w:ascii="Times New Roman" w:eastAsia="Times New Roman" w:hAnsi="Times New Roman" w:cs="Times New Roman"/>
      <w:sz w:val="22"/>
      <w:szCs w:val="20"/>
      <w:lang w:val="pt-PT" w:eastAsia="pt-PT"/>
    </w:rPr>
  </w:style>
  <w:style w:type="character" w:customStyle="1" w:styleId="CorpodetextoCarter">
    <w:name w:val="Corpo de texto Caráter"/>
    <w:basedOn w:val="Tipodeletrapredefinidodopargrafo"/>
    <w:link w:val="Corpodetexto"/>
    <w:rsid w:val="00986604"/>
    <w:rPr>
      <w:sz w:val="22"/>
      <w:lang w:val="pt-PT" w:eastAsia="pt-PT"/>
    </w:rPr>
  </w:style>
  <w:style w:type="paragraph" w:customStyle="1" w:styleId="BasicParagraph">
    <w:name w:val="[Basic Paragraph]"/>
    <w:basedOn w:val="NoParagraphStyle"/>
    <w:uiPriority w:val="99"/>
    <w:rsid w:val="00217967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217967"/>
    <w:rPr>
      <w:sz w:val="16"/>
      <w:szCs w:val="16"/>
    </w:rPr>
  </w:style>
  <w:style w:type="paragraph" w:styleId="NormalWeb">
    <w:name w:val="Normal (Web)"/>
    <w:basedOn w:val="Normal"/>
    <w:uiPriority w:val="99"/>
    <w:unhideWhenUsed/>
    <w:rsid w:val="00FC4E45"/>
    <w:pPr>
      <w:spacing w:before="100" w:beforeAutospacing="1" w:after="100" w:afterAutospacing="1"/>
    </w:pPr>
    <w:rPr>
      <w:rFonts w:ascii="Times New Roman" w:eastAsia="Times New Roman" w:hAnsi="Times New Roman" w:cs="Times New Roman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A2C52B-61DD-412D-844C-22B0397B7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976</Words>
  <Characters>5272</Characters>
  <Application>Microsoft Office Word</Application>
  <DocSecurity>0</DocSecurity>
  <Lines>43</Lines>
  <Paragraphs>12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Nuno Pimenta</dc:creator>
  <cp:lastModifiedBy>Cláudia Ribeiro</cp:lastModifiedBy>
  <cp:revision>3</cp:revision>
  <cp:lastPrinted>2018-01-25T12:17:00Z</cp:lastPrinted>
  <dcterms:created xsi:type="dcterms:W3CDTF">2024-02-04T22:43:00Z</dcterms:created>
  <dcterms:modified xsi:type="dcterms:W3CDTF">2024-02-04T22:43:00Z</dcterms:modified>
</cp:coreProperties>
</file>